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61" w:rsidRPr="00205F0D" w:rsidRDefault="006A1A34" w:rsidP="00D93961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>POUČENÍ</w:t>
      </w:r>
      <w:r w:rsidR="00D93961" w:rsidRPr="00205F0D">
        <w:rPr>
          <w:rFonts w:cs="Arial"/>
          <w:b/>
          <w:bCs/>
          <w:sz w:val="32"/>
        </w:rPr>
        <w:t xml:space="preserve"> </w:t>
      </w:r>
      <w:r>
        <w:rPr>
          <w:rFonts w:cs="Arial"/>
          <w:b/>
          <w:bCs/>
          <w:sz w:val="32"/>
        </w:rPr>
        <w:t>SPRÁVCE PŘI</w:t>
      </w:r>
      <w:r w:rsidR="00D93961" w:rsidRPr="00205F0D">
        <w:rPr>
          <w:rFonts w:cs="Arial"/>
          <w:b/>
          <w:bCs/>
          <w:sz w:val="32"/>
        </w:rPr>
        <w:t xml:space="preserve"> ZPRACOVÁNÍ OSOBNÍCH ÚDAJŮ</w:t>
      </w:r>
    </w:p>
    <w:p w:rsidR="00D93961" w:rsidRDefault="00D93961">
      <w:pPr>
        <w:spacing w:after="160" w:line="259" w:lineRule="auto"/>
        <w:jc w:val="left"/>
        <w:rPr>
          <w:rFonts w:cs="Arial"/>
          <w:i/>
          <w:sz w:val="20"/>
        </w:rPr>
      </w:pPr>
    </w:p>
    <w:p w:rsidR="0046082F" w:rsidRPr="00DF5343" w:rsidRDefault="00B55D03" w:rsidP="00B55D03">
      <w:pPr>
        <w:autoSpaceDE w:val="0"/>
        <w:autoSpaceDN w:val="0"/>
        <w:adjustRightInd w:val="0"/>
        <w:rPr>
          <w:rFonts w:cs="Arial"/>
          <w:i/>
          <w:sz w:val="20"/>
        </w:rPr>
      </w:pPr>
      <w:r w:rsidRPr="00DF5343">
        <w:rPr>
          <w:rFonts w:cs="Arial"/>
          <w:i/>
          <w:sz w:val="20"/>
        </w:rPr>
        <w:t>V</w:t>
      </w:r>
      <w:r w:rsidR="0046082F" w:rsidRPr="00DF5343">
        <w:rPr>
          <w:rFonts w:cs="Arial"/>
          <w:i/>
          <w:sz w:val="20"/>
        </w:rPr>
        <w:t xml:space="preserve"> </w:t>
      </w:r>
      <w:r w:rsidRPr="00DF5343">
        <w:rPr>
          <w:rFonts w:cs="Arial"/>
          <w:i/>
          <w:sz w:val="20"/>
        </w:rPr>
        <w:t xml:space="preserve">souvislosti s </w:t>
      </w:r>
      <w:r w:rsidR="0046082F" w:rsidRPr="00DF5343">
        <w:rPr>
          <w:rFonts w:cs="Arial"/>
          <w:i/>
          <w:sz w:val="20"/>
        </w:rPr>
        <w:t xml:space="preserve">novým </w:t>
      </w:r>
      <w:bookmarkStart w:id="0" w:name="_Hlk506552295"/>
      <w:r w:rsidR="0046082F" w:rsidRPr="00DF5343">
        <w:rPr>
          <w:rFonts w:cs="Arial"/>
          <w:i/>
          <w:sz w:val="20"/>
        </w:rPr>
        <w:t>nařízením Evropského parlamentu a Rady (EU) 2016/679 ze dne 27. dubna 2016</w:t>
      </w:r>
      <w:r w:rsidRPr="00DF5343">
        <w:rPr>
          <w:rFonts w:cs="Arial"/>
          <w:i/>
          <w:sz w:val="20"/>
        </w:rPr>
        <w:t xml:space="preserve"> o ochraně fyzických osob v souvislosti se zpracováním osobních údajů a poučení subjektů údajů (dále jen „</w:t>
      </w:r>
      <w:r w:rsidRPr="00DF5343">
        <w:rPr>
          <w:rFonts w:cs="Arial"/>
          <w:b/>
          <w:i/>
          <w:sz w:val="20"/>
        </w:rPr>
        <w:t>GDPR</w:t>
      </w:r>
      <w:r w:rsidRPr="00DF5343">
        <w:rPr>
          <w:rFonts w:cs="Arial"/>
          <w:i/>
          <w:sz w:val="20"/>
        </w:rPr>
        <w:t>“)</w:t>
      </w:r>
      <w:bookmarkEnd w:id="0"/>
      <w:r w:rsidRPr="00DF5343">
        <w:rPr>
          <w:rFonts w:cs="Arial"/>
          <w:i/>
          <w:sz w:val="20"/>
        </w:rPr>
        <w:t xml:space="preserve"> a zákonem č. 101/2000 Sb., o ochraně osobních údajů (dále jen „</w:t>
      </w:r>
      <w:r w:rsidRPr="00DF5343">
        <w:rPr>
          <w:rFonts w:cs="Arial"/>
          <w:b/>
          <w:i/>
          <w:sz w:val="20"/>
        </w:rPr>
        <w:t>ZO</w:t>
      </w:r>
      <w:r w:rsidR="00157AFB">
        <w:rPr>
          <w:rFonts w:cs="Arial"/>
          <w:b/>
          <w:i/>
          <w:sz w:val="20"/>
        </w:rPr>
        <w:t>O</w:t>
      </w:r>
      <w:r w:rsidRPr="00DF5343">
        <w:rPr>
          <w:rFonts w:cs="Arial"/>
          <w:b/>
          <w:i/>
          <w:sz w:val="20"/>
        </w:rPr>
        <w:t>U</w:t>
      </w:r>
      <w:r w:rsidRPr="00DF5343">
        <w:rPr>
          <w:rFonts w:cs="Arial"/>
          <w:i/>
          <w:sz w:val="20"/>
        </w:rPr>
        <w:t xml:space="preserve">“) si Vás tímto dovolujeme </w:t>
      </w:r>
      <w:r w:rsidR="006E5763">
        <w:rPr>
          <w:rFonts w:cs="Arial"/>
          <w:i/>
          <w:sz w:val="20"/>
        </w:rPr>
        <w:t xml:space="preserve">informovat </w:t>
      </w:r>
      <w:r w:rsidR="00157AFB">
        <w:rPr>
          <w:rFonts w:cs="Arial"/>
          <w:i/>
          <w:sz w:val="20"/>
        </w:rPr>
        <w:t>a poučit o Vašich právech a našich povinnostech tak, jak vyplývají z GDPR a ZOOU</w:t>
      </w:r>
      <w:r w:rsidRPr="00DF5343">
        <w:rPr>
          <w:rFonts w:cs="Arial"/>
          <w:i/>
          <w:sz w:val="20"/>
        </w:rPr>
        <w:t xml:space="preserve"> </w:t>
      </w:r>
    </w:p>
    <w:p w:rsidR="00BE00CA" w:rsidRPr="00B55D03" w:rsidRDefault="00BE00CA" w:rsidP="0046082F">
      <w:pPr>
        <w:autoSpaceDE w:val="0"/>
        <w:autoSpaceDN w:val="0"/>
        <w:adjustRightInd w:val="0"/>
        <w:jc w:val="left"/>
        <w:rPr>
          <w:rFonts w:cs="Arial"/>
        </w:rPr>
      </w:pPr>
    </w:p>
    <w:p w:rsidR="00B55D03" w:rsidRPr="00B55D03" w:rsidRDefault="00B55D03" w:rsidP="00B55D03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B55D03" w:rsidRDefault="00157AFB" w:rsidP="00A54893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  <w:b/>
        </w:rPr>
        <w:t xml:space="preserve">SPRÁVCE OSOBNÍCH ÚDAJŮ </w:t>
      </w:r>
    </w:p>
    <w:p w:rsidR="00157AFB" w:rsidRDefault="00B55D03" w:rsidP="00157AFB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Svůj souhlas se zpracováním osobních údajů </w:t>
      </w:r>
      <w:r w:rsidR="00157AFB">
        <w:rPr>
          <w:rFonts w:cs="Arial"/>
        </w:rPr>
        <w:t xml:space="preserve">jste </w:t>
      </w:r>
      <w:r>
        <w:rPr>
          <w:rFonts w:cs="Arial"/>
        </w:rPr>
        <w:t>uděl</w:t>
      </w:r>
      <w:r w:rsidR="00157AFB">
        <w:rPr>
          <w:rFonts w:cs="Arial"/>
        </w:rPr>
        <w:t>ili</w:t>
      </w:r>
      <w:r>
        <w:rPr>
          <w:rFonts w:cs="Arial"/>
        </w:rPr>
        <w:t xml:space="preserve"> společnosti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  <w:b/>
        </w:rPr>
        <w:t xml:space="preserve"> </w:t>
      </w:r>
      <w:r w:rsidR="00A54893" w:rsidRPr="00A54893">
        <w:rPr>
          <w:rFonts w:cs="Arial"/>
        </w:rPr>
        <w:t>IČ</w:t>
      </w:r>
      <w:r w:rsidR="00A54893">
        <w:rPr>
          <w:rFonts w:cs="Arial"/>
          <w:b/>
        </w:rPr>
        <w:t xml:space="preserve"> </w:t>
      </w:r>
      <w:r w:rsidR="00A54893" w:rsidRPr="00B55D03">
        <w:rPr>
          <w:rFonts w:cs="Arial"/>
          <w:b/>
        </w:rPr>
        <w:t>[●]</w:t>
      </w:r>
      <w:r w:rsidR="00A54893" w:rsidRPr="00B55D03">
        <w:rPr>
          <w:rFonts w:cs="Arial"/>
        </w:rPr>
        <w:t>,</w:t>
      </w:r>
      <w:r w:rsidR="00A54893">
        <w:rPr>
          <w:rFonts w:cs="Arial"/>
        </w:rPr>
        <w:t xml:space="preserve"> </w:t>
      </w:r>
      <w:r w:rsidRPr="00B55D03">
        <w:rPr>
          <w:rFonts w:cs="Arial"/>
        </w:rPr>
        <w:t xml:space="preserve">se sídlem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 w:rsidR="00A54893">
        <w:rPr>
          <w:rFonts w:cs="Arial"/>
        </w:rPr>
        <w:t xml:space="preserve"> </w:t>
      </w:r>
      <w:r w:rsidRPr="00B55D03">
        <w:rPr>
          <w:rFonts w:cs="Arial"/>
        </w:rPr>
        <w:t xml:space="preserve">zapsané ve veřejném rejstříku vedeném </w:t>
      </w:r>
      <w:r w:rsidR="00A54893" w:rsidRPr="00B55D03">
        <w:rPr>
          <w:rFonts w:cs="Arial"/>
          <w:b/>
        </w:rPr>
        <w:t>[●]</w:t>
      </w:r>
      <w:r w:rsidR="00A54893" w:rsidRPr="00B55D03">
        <w:rPr>
          <w:rFonts w:cs="Arial"/>
        </w:rPr>
        <w:t>,</w:t>
      </w:r>
      <w:r w:rsidR="00A54893">
        <w:rPr>
          <w:rFonts w:cs="Arial"/>
        </w:rPr>
        <w:t xml:space="preserve"> </w:t>
      </w:r>
      <w:r w:rsidRPr="00B55D03">
        <w:rPr>
          <w:rFonts w:cs="Arial"/>
        </w:rPr>
        <w:t xml:space="preserve">oddíl </w:t>
      </w:r>
      <w:r w:rsidR="00A54893" w:rsidRPr="00B55D03">
        <w:rPr>
          <w:rFonts w:cs="Arial"/>
          <w:b/>
        </w:rPr>
        <w:t>[●]</w:t>
      </w:r>
      <w:r w:rsidR="00A54893" w:rsidRPr="00B55D03">
        <w:rPr>
          <w:rFonts w:cs="Arial"/>
        </w:rPr>
        <w:t>,</w:t>
      </w:r>
      <w:r w:rsidR="00A54893">
        <w:rPr>
          <w:rFonts w:cs="Arial"/>
        </w:rPr>
        <w:t xml:space="preserve"> </w:t>
      </w:r>
      <w:r w:rsidRPr="00B55D03">
        <w:rPr>
          <w:rFonts w:cs="Arial"/>
        </w:rPr>
        <w:t xml:space="preserve">vložka </w:t>
      </w:r>
      <w:r w:rsidR="00A54893" w:rsidRPr="00B55D03">
        <w:rPr>
          <w:rFonts w:cs="Arial"/>
          <w:b/>
        </w:rPr>
        <w:t>[●]</w:t>
      </w:r>
      <w:r w:rsidR="00A54893" w:rsidRPr="00B55D03">
        <w:rPr>
          <w:rFonts w:cs="Arial"/>
        </w:rPr>
        <w:t xml:space="preserve"> </w:t>
      </w:r>
      <w:r w:rsidRPr="00B55D03">
        <w:rPr>
          <w:rFonts w:cs="Arial"/>
        </w:rPr>
        <w:t>(dále jen „</w:t>
      </w:r>
      <w:r w:rsidRPr="00A54893">
        <w:rPr>
          <w:rFonts w:cs="Arial"/>
          <w:b/>
        </w:rPr>
        <w:t>Správce</w:t>
      </w:r>
      <w:r w:rsidRPr="00B55D03">
        <w:rPr>
          <w:rFonts w:cs="Arial"/>
        </w:rPr>
        <w:t>“)</w:t>
      </w:r>
      <w:r w:rsidR="00A54893">
        <w:rPr>
          <w:rFonts w:cs="Arial"/>
        </w:rPr>
        <w:t>.</w:t>
      </w:r>
    </w:p>
    <w:p w:rsidR="00A54893" w:rsidRDefault="00A54893" w:rsidP="00157AFB">
      <w:pPr>
        <w:autoSpaceDE w:val="0"/>
        <w:autoSpaceDN w:val="0"/>
        <w:adjustRightInd w:val="0"/>
        <w:spacing w:after="120"/>
        <w:rPr>
          <w:rFonts w:cs="Arial"/>
        </w:rPr>
      </w:pPr>
      <w:r w:rsidRPr="00A54893">
        <w:rPr>
          <w:rFonts w:cs="Arial"/>
        </w:rPr>
        <w:t xml:space="preserve">Zpracování osobních údajů </w:t>
      </w:r>
      <w:r>
        <w:rPr>
          <w:rFonts w:cs="Arial"/>
        </w:rPr>
        <w:t>bude</w:t>
      </w:r>
      <w:r w:rsidRPr="00A54893">
        <w:rPr>
          <w:rFonts w:cs="Arial"/>
        </w:rPr>
        <w:t xml:space="preserve"> prováděno Správcem, osobní údaje však pro Správce mohou zpracovávat i </w:t>
      </w:r>
      <w:r>
        <w:rPr>
          <w:rFonts w:cs="Arial"/>
        </w:rPr>
        <w:t>p</w:t>
      </w:r>
      <w:r w:rsidRPr="00A54893">
        <w:rPr>
          <w:rFonts w:cs="Arial"/>
        </w:rPr>
        <w:t xml:space="preserve">oskytovatel softwaru </w:t>
      </w:r>
      <w:r w:rsidRPr="00B55D03">
        <w:rPr>
          <w:rFonts w:cs="Arial"/>
          <w:b/>
        </w:rPr>
        <w:t>[●]</w:t>
      </w:r>
      <w:r w:rsidRPr="00A54893"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A54893">
        <w:rPr>
          <w:rFonts w:cs="Arial"/>
        </w:rPr>
        <w:t xml:space="preserve">případně </w:t>
      </w:r>
      <w:r w:rsidR="00157AFB">
        <w:rPr>
          <w:rFonts w:cs="Arial"/>
        </w:rPr>
        <w:t xml:space="preserve">i </w:t>
      </w:r>
      <w:r w:rsidRPr="00A54893">
        <w:rPr>
          <w:rFonts w:cs="Arial"/>
        </w:rPr>
        <w:t>další</w:t>
      </w:r>
      <w:r w:rsidR="00157AFB">
        <w:rPr>
          <w:rFonts w:cs="Arial"/>
        </w:rPr>
        <w:t xml:space="preserve"> osoby</w:t>
      </w:r>
      <w:r w:rsidR="00AB5A54">
        <w:rPr>
          <w:rFonts w:cs="Arial"/>
        </w:rPr>
        <w:t>, jejichž ingerence vyplývá z charakteru poskytovaných služeb či plnění smluvních nebo právních povinností</w:t>
      </w:r>
      <w:r w:rsidRPr="00A54893">
        <w:rPr>
          <w:rFonts w:cs="Arial"/>
        </w:rPr>
        <w:t>.</w:t>
      </w:r>
    </w:p>
    <w:p w:rsidR="000665A6" w:rsidRPr="00A54893" w:rsidRDefault="000665A6" w:rsidP="00157AFB">
      <w:pPr>
        <w:autoSpaceDE w:val="0"/>
        <w:autoSpaceDN w:val="0"/>
        <w:adjustRightInd w:val="0"/>
        <w:spacing w:after="120"/>
        <w:contextualSpacing/>
        <w:rPr>
          <w:rFonts w:cs="Arial"/>
        </w:rPr>
      </w:pPr>
      <w:r>
        <w:rPr>
          <w:rFonts w:cs="Arial"/>
        </w:rPr>
        <w:t xml:space="preserve">Osobní údaje mohou být rovněž předány třetím osobám v souvislosti s plněním smluvních povinností, jakož i těch uložených příslušnými právními předpisy (orgány státní správy, smluvní partneři, atp.).  </w:t>
      </w:r>
    </w:p>
    <w:p w:rsidR="00A54893" w:rsidRDefault="00A54893" w:rsidP="00A54893">
      <w:pPr>
        <w:autoSpaceDE w:val="0"/>
        <w:autoSpaceDN w:val="0"/>
        <w:adjustRightInd w:val="0"/>
        <w:spacing w:after="120"/>
        <w:contextualSpacing/>
        <w:rPr>
          <w:rFonts w:cs="Arial"/>
        </w:rPr>
      </w:pPr>
    </w:p>
    <w:p w:rsidR="00A54893" w:rsidRDefault="00157AFB" w:rsidP="00A54893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  <w:b/>
        </w:rPr>
        <w:t xml:space="preserve">ROZSAH ZPRACOVÁVANÝCH ÚDAJŮ </w:t>
      </w:r>
    </w:p>
    <w:p w:rsidR="0046082F" w:rsidRDefault="00157AFB" w:rsidP="00A54893">
      <w:pPr>
        <w:autoSpaceDE w:val="0"/>
        <w:autoSpaceDN w:val="0"/>
        <w:adjustRightInd w:val="0"/>
        <w:spacing w:after="120"/>
        <w:contextualSpacing/>
        <w:rPr>
          <w:rFonts w:cs="Arial"/>
        </w:rPr>
      </w:pPr>
      <w:r>
        <w:rPr>
          <w:rFonts w:cs="Arial"/>
        </w:rPr>
        <w:t>Správce, případně zpracovatel budou zpracovávat pouze ty osobní údaje, s jejichž zpracováním jste souhlasili</w:t>
      </w:r>
      <w:r w:rsidR="00AB5A54">
        <w:rPr>
          <w:rFonts w:cs="Arial"/>
        </w:rPr>
        <w:t xml:space="preserve"> </w:t>
      </w:r>
      <w:r>
        <w:rPr>
          <w:rFonts w:cs="Arial"/>
        </w:rPr>
        <w:t>a pouze v rozsahu nezbytně nutném pro účel, pro který jsou zpracovávány.</w:t>
      </w:r>
      <w:r w:rsidR="00AB5A54">
        <w:rPr>
          <w:rFonts w:cs="Arial"/>
        </w:rPr>
        <w:t xml:space="preserve"> Zpracovávat budeme rovněž Vaše osobní údaje </w:t>
      </w:r>
      <w:r w:rsidR="006A1A34">
        <w:rPr>
          <w:rFonts w:cs="Arial"/>
        </w:rPr>
        <w:t>za účelem</w:t>
      </w:r>
      <w:r w:rsidR="00AB5A54">
        <w:rPr>
          <w:rFonts w:cs="Arial"/>
        </w:rPr>
        <w:t xml:space="preserve"> splnění povinností, které nám ukládá zákon a jiné obecně závazné právní předpisy (daňové předpisy, předpisy v oblasti sociálního a zdravotního pojištění, atp.).</w:t>
      </w:r>
      <w:r w:rsidR="003A4F63">
        <w:rPr>
          <w:rFonts w:cs="Arial"/>
        </w:rPr>
        <w:t xml:space="preserve"> Pro </w:t>
      </w:r>
      <w:r w:rsidR="000665A6">
        <w:rPr>
          <w:rFonts w:cs="Arial"/>
        </w:rPr>
        <w:t xml:space="preserve">Vaši </w:t>
      </w:r>
      <w:r w:rsidR="003A4F63">
        <w:rPr>
          <w:rFonts w:cs="Arial"/>
        </w:rPr>
        <w:t>informaci uvádíme jednotlivé kategorie osobních údajů:</w:t>
      </w:r>
    </w:p>
    <w:p w:rsidR="003A4F63" w:rsidRDefault="003A4F63" w:rsidP="003A4F6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</w:pPr>
      <w:r>
        <w:t xml:space="preserve">identifikační údaje sloužící </w:t>
      </w:r>
      <w:r w:rsidRPr="003A4F63">
        <w:t xml:space="preserve">k </w:t>
      </w:r>
      <w:r>
        <w:t xml:space="preserve">Vaší jednoznačné a nezaměnitelné identifikaci (jméno, příjmení, titul, rodné číslo, datum narození, adresa trvalého pobytu, IČ, DIČ) a údaje umožňující kontakt s Vámi (kontaktní adresa, telefonní číslo, </w:t>
      </w:r>
      <w:r w:rsidRPr="003A4F63">
        <w:t>e-mailo</w:t>
      </w:r>
      <w:r>
        <w:t xml:space="preserve">vá adresa a jiné obdobné </w:t>
      </w:r>
      <w:r w:rsidRPr="003A4F63">
        <w:t xml:space="preserve">informace)  </w:t>
      </w:r>
    </w:p>
    <w:p w:rsidR="003A4F63" w:rsidRDefault="003A4F63" w:rsidP="003A4F6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</w:pPr>
      <w:r>
        <w:t>popisné údaje (např. bankovní spojení</w:t>
      </w:r>
      <w:r w:rsidRPr="003A4F63">
        <w:t xml:space="preserve">) </w:t>
      </w:r>
    </w:p>
    <w:p w:rsidR="003A4F63" w:rsidRDefault="003A4F63" w:rsidP="003A4F6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</w:pPr>
      <w:r>
        <w:t xml:space="preserve">další údaje nezbytné pro plnění smlouvy </w:t>
      </w:r>
      <w:r w:rsidRPr="003A4F63">
        <w:t xml:space="preserve"> </w:t>
      </w:r>
    </w:p>
    <w:p w:rsidR="003A4F63" w:rsidRDefault="003A4F63" w:rsidP="003A4F6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</w:pPr>
      <w:r>
        <w:t>údaje poskytnuté nad rámec příslušných zákonů zpracovávané v rámci uděleného souhlasu ze strany subjektu údajů (zpracování fotografií, použití osobních údajů za účelem personálních řízení aj.)</w:t>
      </w:r>
      <w:r>
        <w:rPr>
          <w:rFonts w:ascii="Calibri" w:eastAsia="Calibri" w:hAnsi="Calibri" w:cs="Calibri"/>
        </w:rPr>
        <w:t xml:space="preserve"> </w:t>
      </w:r>
    </w:p>
    <w:p w:rsidR="003A4F63" w:rsidRDefault="003A4F63" w:rsidP="00A54893">
      <w:pPr>
        <w:autoSpaceDE w:val="0"/>
        <w:autoSpaceDN w:val="0"/>
        <w:adjustRightInd w:val="0"/>
        <w:spacing w:after="120"/>
        <w:contextualSpacing/>
        <w:rPr>
          <w:rFonts w:cs="Arial"/>
        </w:rPr>
      </w:pPr>
    </w:p>
    <w:p w:rsidR="006A1A34" w:rsidRPr="006A1A34" w:rsidRDefault="00A54893" w:rsidP="00A54893">
      <w:pPr>
        <w:autoSpaceDE w:val="0"/>
        <w:autoSpaceDN w:val="0"/>
        <w:adjustRightInd w:val="0"/>
        <w:spacing w:after="120"/>
        <w:jc w:val="left"/>
        <w:rPr>
          <w:rFonts w:cs="Arial"/>
          <w:b/>
        </w:rPr>
      </w:pPr>
      <w:r w:rsidRPr="00921C8C">
        <w:rPr>
          <w:rFonts w:cs="Arial"/>
          <w:b/>
        </w:rPr>
        <w:t>ÚČEL</w:t>
      </w:r>
      <w:r>
        <w:rPr>
          <w:rFonts w:cs="Arial"/>
        </w:rPr>
        <w:t xml:space="preserve"> </w:t>
      </w:r>
      <w:r w:rsidR="006A1A34" w:rsidRPr="006A1A34">
        <w:rPr>
          <w:rFonts w:cs="Arial"/>
          <w:b/>
        </w:rPr>
        <w:t xml:space="preserve">ZPRACOVÁNÍ OSOBNÍCH ÚDAJŮ  </w:t>
      </w:r>
    </w:p>
    <w:p w:rsidR="003A123B" w:rsidRDefault="00DB05C1" w:rsidP="00441DD6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Správce bude zpracovávat pouze ty, které jsou nezbytné pro daný účel. V rámci naší činnosti </w:t>
      </w:r>
      <w:r w:rsidR="00441DD6">
        <w:rPr>
          <w:rFonts w:cs="Arial"/>
        </w:rPr>
        <w:t xml:space="preserve">tak budeme </w:t>
      </w:r>
      <w:r w:rsidR="00A54893">
        <w:rPr>
          <w:rFonts w:cs="Arial"/>
        </w:rPr>
        <w:t xml:space="preserve">Vaše </w:t>
      </w:r>
      <w:r w:rsidR="003A123B">
        <w:rPr>
          <w:rFonts w:cs="Arial"/>
        </w:rPr>
        <w:t xml:space="preserve">osobní </w:t>
      </w:r>
      <w:r w:rsidR="00A54893">
        <w:rPr>
          <w:rFonts w:cs="Arial"/>
        </w:rPr>
        <w:t>údaje zpracováv</w:t>
      </w:r>
      <w:r w:rsidR="003A123B">
        <w:rPr>
          <w:rFonts w:cs="Arial"/>
        </w:rPr>
        <w:t>at pro tyto účely:</w:t>
      </w:r>
    </w:p>
    <w:p w:rsidR="0039585F" w:rsidRPr="0039585F" w:rsidRDefault="003A123B" w:rsidP="0039585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  <w:rPr>
          <w:rFonts w:cs="Arial"/>
        </w:rPr>
      </w:pPr>
      <w:r>
        <w:t>účely obsažené ve výslovném souhlasu, který jste nám poskytli (nabídka uzavření smlouvy, plnění povinností a výkon práv z uzavřené smlouvy</w:t>
      </w:r>
      <w:r w:rsidR="0039585F">
        <w:t>, atp.)</w:t>
      </w:r>
      <w:r>
        <w:t xml:space="preserve"> </w:t>
      </w:r>
      <w:r w:rsidRPr="003A123B">
        <w:rPr>
          <w:rFonts w:ascii="Calibri" w:eastAsia="Calibri" w:hAnsi="Calibri" w:cs="Calibri"/>
        </w:rPr>
        <w:t xml:space="preserve"> </w:t>
      </w:r>
    </w:p>
    <w:p w:rsidR="0039585F" w:rsidRPr="0039585F" w:rsidRDefault="003A123B" w:rsidP="0039585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</w:pPr>
      <w:r>
        <w:t xml:space="preserve">ochrana práv </w:t>
      </w:r>
      <w:r w:rsidR="0039585F">
        <w:t>S</w:t>
      </w:r>
      <w:r>
        <w:t xml:space="preserve">právce nebo jiných dotčených osob (např. vymáhání pohledávek) </w:t>
      </w:r>
      <w:r w:rsidRPr="0039585F">
        <w:t xml:space="preserve"> </w:t>
      </w:r>
    </w:p>
    <w:p w:rsidR="0039585F" w:rsidRDefault="003A123B" w:rsidP="0039585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</w:pPr>
      <w:r>
        <w:t xml:space="preserve">plnění povinností </w:t>
      </w:r>
      <w:r w:rsidR="0039585F">
        <w:t>vyplývajících pro S</w:t>
      </w:r>
      <w:r>
        <w:t xml:space="preserve">právce </w:t>
      </w:r>
      <w:r w:rsidR="0039585F">
        <w:t>z obecně závazných právních předpisů</w:t>
      </w:r>
      <w:r w:rsidRPr="0039585F">
        <w:t xml:space="preserve"> </w:t>
      </w:r>
      <w:r w:rsidR="0039585F" w:rsidRPr="0039585F">
        <w:t>a rozhodnutí orgánů státní správy</w:t>
      </w:r>
    </w:p>
    <w:p w:rsidR="0039585F" w:rsidRDefault="0039585F" w:rsidP="0039585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</w:pPr>
      <w:r>
        <w:t xml:space="preserve">výběrová řízení na volná pracovní místa </w:t>
      </w:r>
      <w:r w:rsidRPr="0039585F">
        <w:rPr>
          <w:rFonts w:ascii="Calibri" w:eastAsia="Calibri" w:hAnsi="Calibri" w:cs="Calibri"/>
        </w:rPr>
        <w:t xml:space="preserve"> </w:t>
      </w:r>
    </w:p>
    <w:p w:rsidR="003A123B" w:rsidRPr="0039585F" w:rsidRDefault="003A123B" w:rsidP="0039585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  <w:rPr>
          <w:rFonts w:cs="Arial"/>
        </w:rPr>
      </w:pPr>
      <w:r>
        <w:t xml:space="preserve">ochrana </w:t>
      </w:r>
      <w:r w:rsidR="0039585F">
        <w:t xml:space="preserve">Vašich </w:t>
      </w:r>
      <w:r>
        <w:t xml:space="preserve">životně důležitých zájmů </w:t>
      </w:r>
    </w:p>
    <w:p w:rsidR="0039585F" w:rsidRDefault="0039585F" w:rsidP="0039585F">
      <w:pPr>
        <w:autoSpaceDE w:val="0"/>
        <w:autoSpaceDN w:val="0"/>
        <w:adjustRightInd w:val="0"/>
        <w:rPr>
          <w:rFonts w:cs="Arial"/>
        </w:rPr>
      </w:pPr>
    </w:p>
    <w:p w:rsidR="0039585F" w:rsidRPr="0039585F" w:rsidRDefault="0039585F" w:rsidP="0039585F">
      <w:pPr>
        <w:autoSpaceDE w:val="0"/>
        <w:autoSpaceDN w:val="0"/>
        <w:adjustRightInd w:val="0"/>
        <w:spacing w:after="120"/>
        <w:jc w:val="left"/>
        <w:rPr>
          <w:rFonts w:cs="Arial"/>
          <w:b/>
        </w:rPr>
      </w:pPr>
      <w:r w:rsidRPr="0039585F">
        <w:rPr>
          <w:rFonts w:cs="Arial"/>
          <w:b/>
        </w:rPr>
        <w:t xml:space="preserve">ZDROJE OSOBNÍCH ÚDAJŮ </w:t>
      </w:r>
    </w:p>
    <w:p w:rsidR="003A4F63" w:rsidRDefault="00A115CF" w:rsidP="00A115CF">
      <w:pPr>
        <w:autoSpaceDE w:val="0"/>
        <w:autoSpaceDN w:val="0"/>
        <w:adjustRightInd w:val="0"/>
        <w:spacing w:after="120"/>
        <w:contextualSpacing/>
        <w:rPr>
          <w:rFonts w:cs="Arial"/>
        </w:rPr>
      </w:pPr>
      <w:r>
        <w:rPr>
          <w:rFonts w:cs="Arial"/>
        </w:rPr>
        <w:t xml:space="preserve">Osobní údaje, které </w:t>
      </w:r>
      <w:proofErr w:type="gramStart"/>
      <w:r>
        <w:rPr>
          <w:rFonts w:cs="Arial"/>
        </w:rPr>
        <w:t>zpracováváme jsou</w:t>
      </w:r>
      <w:proofErr w:type="gramEnd"/>
      <w:r>
        <w:rPr>
          <w:rFonts w:cs="Arial"/>
        </w:rPr>
        <w:t xml:space="preserve"> získávány </w:t>
      </w:r>
      <w:r w:rsidR="003A4F63">
        <w:rPr>
          <w:rFonts w:cs="Arial"/>
        </w:rPr>
        <w:t>na základě:</w:t>
      </w:r>
    </w:p>
    <w:p w:rsidR="00A115CF" w:rsidRPr="003A4F63" w:rsidRDefault="003A4F63" w:rsidP="003A4F6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</w:pPr>
      <w:r>
        <w:t xml:space="preserve">Vámi uděleného výslovného souhlasu a </w:t>
      </w:r>
      <w:r w:rsidR="00A115CF" w:rsidRPr="003A4F63">
        <w:t xml:space="preserve">přímo od </w:t>
      </w:r>
      <w:r>
        <w:t>Vás</w:t>
      </w:r>
      <w:r w:rsidR="00A115CF" w:rsidRPr="003A4F63">
        <w:t xml:space="preserve"> (e-mail</w:t>
      </w:r>
      <w:r>
        <w:t>ová korespondence</w:t>
      </w:r>
      <w:r w:rsidR="00A115CF" w:rsidRPr="003A4F63">
        <w:t>, telefon, chat, webové stránky, kontaktní formulář na webu, sociální sítě, vizitky</w:t>
      </w:r>
      <w:r>
        <w:t>,</w:t>
      </w:r>
      <w:r w:rsidR="00A115CF" w:rsidRPr="003A4F63">
        <w:t xml:space="preserve"> a</w:t>
      </w:r>
      <w:r>
        <w:t>tp</w:t>
      </w:r>
      <w:r w:rsidR="00A115CF" w:rsidRPr="003A4F63">
        <w:t xml:space="preserve">.) </w:t>
      </w:r>
    </w:p>
    <w:p w:rsidR="003A4F63" w:rsidRDefault="00A115CF" w:rsidP="003A4F6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</w:pPr>
      <w:r w:rsidRPr="003A4F63">
        <w:t>veřejně přístupné rejstříky, seznamy a evidence (např. obchodní rejstřík, živnostenský rejstřík, veřejný telefonní seznam</w:t>
      </w:r>
      <w:r w:rsidR="003A4F63">
        <w:t>, atp.</w:t>
      </w:r>
      <w:r w:rsidRPr="003A4F63">
        <w:t>)</w:t>
      </w:r>
    </w:p>
    <w:p w:rsidR="00A115CF" w:rsidRPr="003A4F63" w:rsidRDefault="003A4F63" w:rsidP="003A4F6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</w:pPr>
      <w:r>
        <w:t>od třetí osoby, které jste udělil souhlas s předáním Vašich osobních údajů Správci</w:t>
      </w:r>
      <w:r w:rsidR="00A115CF" w:rsidRPr="003A4F63">
        <w:t xml:space="preserve">  </w:t>
      </w:r>
    </w:p>
    <w:p w:rsidR="00A115CF" w:rsidRDefault="00A115CF" w:rsidP="0039585F">
      <w:pPr>
        <w:autoSpaceDE w:val="0"/>
        <w:autoSpaceDN w:val="0"/>
        <w:adjustRightInd w:val="0"/>
        <w:rPr>
          <w:rFonts w:cs="Arial"/>
        </w:rPr>
      </w:pPr>
    </w:p>
    <w:p w:rsidR="000665A6" w:rsidRPr="0039585F" w:rsidRDefault="000665A6" w:rsidP="000665A6">
      <w:pPr>
        <w:autoSpaceDE w:val="0"/>
        <w:autoSpaceDN w:val="0"/>
        <w:adjustRightInd w:val="0"/>
        <w:spacing w:after="120"/>
        <w:jc w:val="left"/>
        <w:rPr>
          <w:rFonts w:cs="Arial"/>
          <w:b/>
        </w:rPr>
      </w:pPr>
      <w:r>
        <w:rPr>
          <w:rFonts w:cs="Arial"/>
          <w:b/>
        </w:rPr>
        <w:t>SUBJEKTY</w:t>
      </w:r>
      <w:r w:rsidRPr="0039585F">
        <w:rPr>
          <w:rFonts w:cs="Arial"/>
          <w:b/>
        </w:rPr>
        <w:t xml:space="preserve"> OSOBNÍCH ÚDAJŮ </w:t>
      </w:r>
    </w:p>
    <w:p w:rsidR="000665A6" w:rsidRDefault="000665A6" w:rsidP="000665A6">
      <w:pPr>
        <w:autoSpaceDE w:val="0"/>
        <w:autoSpaceDN w:val="0"/>
        <w:adjustRightInd w:val="0"/>
        <w:spacing w:after="120"/>
        <w:contextualSpacing/>
        <w:rPr>
          <w:rFonts w:cs="Arial"/>
        </w:rPr>
      </w:pPr>
      <w:r>
        <w:rPr>
          <w:rFonts w:cs="Arial"/>
        </w:rPr>
        <w:t>Zpracováváme pouze údaje těch osob, které jsou nezbytné pro daný účel. V rámci naší činnosti tak zpracováváme osobní údaje:</w:t>
      </w:r>
    </w:p>
    <w:p w:rsidR="000665A6" w:rsidRDefault="000665A6" w:rsidP="000665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</w:pPr>
      <w:r>
        <w:t xml:space="preserve">klientů </w:t>
      </w:r>
    </w:p>
    <w:p w:rsidR="000665A6" w:rsidRDefault="000665A6" w:rsidP="000665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</w:pPr>
      <w:r>
        <w:t xml:space="preserve">zaměstnanců </w:t>
      </w:r>
    </w:p>
    <w:p w:rsidR="000665A6" w:rsidRDefault="000665A6" w:rsidP="000665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</w:pPr>
      <w:r>
        <w:t xml:space="preserve">smluvních partnerů </w:t>
      </w:r>
    </w:p>
    <w:p w:rsidR="000665A6" w:rsidRDefault="000665A6" w:rsidP="000665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0"/>
        <w:ind w:left="425" w:hanging="425"/>
      </w:pPr>
      <w:r>
        <w:t xml:space="preserve">třetích osob, je-li to nezbytně nutné (např. uchazeč o zaměstnání, atp.) </w:t>
      </w:r>
    </w:p>
    <w:p w:rsidR="00A115CF" w:rsidRDefault="00A115CF" w:rsidP="0039585F">
      <w:pPr>
        <w:autoSpaceDE w:val="0"/>
        <w:autoSpaceDN w:val="0"/>
        <w:adjustRightInd w:val="0"/>
        <w:rPr>
          <w:rFonts w:cs="Arial"/>
        </w:rPr>
      </w:pPr>
    </w:p>
    <w:p w:rsidR="0064427D" w:rsidRPr="00441DD6" w:rsidRDefault="0064427D" w:rsidP="0064427D">
      <w:pPr>
        <w:autoSpaceDE w:val="0"/>
        <w:autoSpaceDN w:val="0"/>
        <w:adjustRightInd w:val="0"/>
        <w:spacing w:after="120"/>
        <w:jc w:val="left"/>
        <w:rPr>
          <w:rFonts w:cs="Arial"/>
          <w:b/>
        </w:rPr>
      </w:pPr>
      <w:r>
        <w:rPr>
          <w:rFonts w:cs="Arial"/>
          <w:b/>
        </w:rPr>
        <w:t>DOBA</w:t>
      </w:r>
      <w:r>
        <w:rPr>
          <w:rFonts w:cs="Arial"/>
        </w:rPr>
        <w:t xml:space="preserve"> </w:t>
      </w:r>
      <w:r w:rsidR="00441DD6" w:rsidRPr="00441DD6">
        <w:rPr>
          <w:rFonts w:cs="Arial"/>
          <w:b/>
        </w:rPr>
        <w:t xml:space="preserve">ZPRACOVÁVÁNÍ ÚDAJŮ </w:t>
      </w:r>
    </w:p>
    <w:p w:rsidR="00441DD6" w:rsidRDefault="0064427D" w:rsidP="00B31AE7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Vaše údaje budeme zpracovávat</w:t>
      </w:r>
      <w:r w:rsidR="00B31AE7">
        <w:rPr>
          <w:rFonts w:cs="Arial"/>
        </w:rPr>
        <w:t xml:space="preserve"> </w:t>
      </w:r>
      <w:r w:rsidR="00441DD6">
        <w:rPr>
          <w:rFonts w:cs="Arial"/>
        </w:rPr>
        <w:t>vždy jen po dobu nezbytně potřebnou pro daný účel. Doba zpracování je určena buď v rámci Vámi poskytnutého souhlasu, v uzavřené smlouvě nebo je stanovena obecně závazným právním předpisem.</w:t>
      </w:r>
    </w:p>
    <w:p w:rsidR="0064427D" w:rsidRDefault="0064427D" w:rsidP="0046082F">
      <w:pPr>
        <w:autoSpaceDE w:val="0"/>
        <w:autoSpaceDN w:val="0"/>
        <w:adjustRightInd w:val="0"/>
        <w:jc w:val="left"/>
        <w:rPr>
          <w:rFonts w:cs="Arial"/>
        </w:rPr>
      </w:pPr>
    </w:p>
    <w:p w:rsidR="00441DD6" w:rsidRPr="005C7EAD" w:rsidRDefault="00226D22" w:rsidP="0046082F">
      <w:pPr>
        <w:autoSpaceDE w:val="0"/>
        <w:autoSpaceDN w:val="0"/>
        <w:adjustRightInd w:val="0"/>
        <w:jc w:val="left"/>
        <w:rPr>
          <w:rFonts w:cs="Arial"/>
          <w:b/>
        </w:rPr>
      </w:pPr>
      <w:r>
        <w:rPr>
          <w:rFonts w:cs="Arial"/>
          <w:b/>
        </w:rPr>
        <w:t xml:space="preserve">ZPŮSOB ZPRACOVÁNÍ A </w:t>
      </w:r>
      <w:r w:rsidR="005C7EAD" w:rsidRPr="005C7EAD">
        <w:rPr>
          <w:rFonts w:cs="Arial"/>
          <w:b/>
        </w:rPr>
        <w:t>OCHRAN</w:t>
      </w:r>
      <w:r>
        <w:rPr>
          <w:rFonts w:cs="Arial"/>
          <w:b/>
        </w:rPr>
        <w:t>Y</w:t>
      </w:r>
      <w:r w:rsidR="005C7EAD" w:rsidRPr="005C7EAD">
        <w:rPr>
          <w:rFonts w:cs="Arial"/>
          <w:b/>
        </w:rPr>
        <w:t xml:space="preserve"> </w:t>
      </w:r>
    </w:p>
    <w:p w:rsidR="005C7EAD" w:rsidRPr="005C7EAD" w:rsidRDefault="005C7EAD" w:rsidP="005C7EA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5C7EAD" w:rsidRPr="00226D22" w:rsidRDefault="005C7EAD" w:rsidP="00226D22">
      <w:pPr>
        <w:autoSpaceDE w:val="0"/>
        <w:autoSpaceDN w:val="0"/>
        <w:adjustRightInd w:val="0"/>
        <w:rPr>
          <w:rFonts w:cs="Arial"/>
        </w:rPr>
      </w:pPr>
      <w:r w:rsidRPr="00226D22">
        <w:rPr>
          <w:rFonts w:cs="Arial"/>
        </w:rPr>
        <w:t xml:space="preserve">Zpracování je prováděno </w:t>
      </w:r>
      <w:r w:rsidR="00226D22">
        <w:rPr>
          <w:rFonts w:cs="Arial"/>
        </w:rPr>
        <w:t xml:space="preserve">zpravidla sídle Správce případně zpracovatele </w:t>
      </w:r>
      <w:r w:rsidRPr="00226D22">
        <w:rPr>
          <w:rFonts w:cs="Arial"/>
        </w:rPr>
        <w:t xml:space="preserve">pověřenými zaměstnanci </w:t>
      </w:r>
      <w:r w:rsidR="00226D22">
        <w:rPr>
          <w:rFonts w:cs="Arial"/>
        </w:rPr>
        <w:t>S</w:t>
      </w:r>
      <w:r w:rsidRPr="00226D22">
        <w:rPr>
          <w:rFonts w:cs="Arial"/>
        </w:rPr>
        <w:t xml:space="preserve">právce, </w:t>
      </w:r>
      <w:r w:rsidR="00226D22">
        <w:rPr>
          <w:rFonts w:cs="Arial"/>
        </w:rPr>
        <w:t>resp.</w:t>
      </w:r>
      <w:r w:rsidRPr="00226D22">
        <w:rPr>
          <w:rFonts w:cs="Arial"/>
        </w:rPr>
        <w:t xml:space="preserve"> zpracovatelem. Ke zpracování dochází prostřednictvím výpočetní techniky, popř. i manuálním způsobem u osobních údajů v listinné podobě za dodržení všech bezpečnostních zásad</w:t>
      </w:r>
      <w:r w:rsidR="00226D22">
        <w:rPr>
          <w:rFonts w:cs="Arial"/>
        </w:rPr>
        <w:t xml:space="preserve"> </w:t>
      </w:r>
      <w:r w:rsidRPr="00226D22">
        <w:rPr>
          <w:rFonts w:cs="Arial"/>
        </w:rPr>
        <w:t xml:space="preserve">pro správu a zpracování osobních údajů. Za tímto účelem přijal </w:t>
      </w:r>
      <w:r w:rsidR="00226D22">
        <w:rPr>
          <w:rFonts w:cs="Arial"/>
        </w:rPr>
        <w:t>S</w:t>
      </w:r>
      <w:r w:rsidRPr="00226D22">
        <w:rPr>
          <w:rFonts w:cs="Arial"/>
        </w:rPr>
        <w:t xml:space="preserve">právce </w:t>
      </w:r>
      <w:proofErr w:type="spellStart"/>
      <w:r w:rsidRPr="00226D22">
        <w:rPr>
          <w:rFonts w:cs="Arial"/>
        </w:rPr>
        <w:t>technicko</w:t>
      </w:r>
      <w:r w:rsidR="00226D22">
        <w:rPr>
          <w:rFonts w:cs="Arial"/>
        </w:rPr>
        <w:t>-</w:t>
      </w:r>
      <w:r w:rsidRPr="00226D22">
        <w:rPr>
          <w:rFonts w:cs="Arial"/>
        </w:rPr>
        <w:t>organizační</w:t>
      </w:r>
      <w:proofErr w:type="spellEnd"/>
      <w:r w:rsidRPr="00226D22">
        <w:rPr>
          <w:rFonts w:cs="Arial"/>
        </w:rPr>
        <w:t xml:space="preserve"> opatření k zajištění ochrany osobních údajů, zejména opatření, aby nemohlo dojít k neoprávněnému nebo nahodilému přístupu k osobním údajům, jejich změně, zničení či ztrátě, neoprávněným přenosům, k jejich neoprávněnému zpracování, jakož i k jinému zneužití. Veškeré subjekty, kterým mohou být osobní údaje zpřístupněny, respektují </w:t>
      </w:r>
      <w:r w:rsidR="00226D22">
        <w:rPr>
          <w:rFonts w:cs="Arial"/>
        </w:rPr>
        <w:t xml:space="preserve">Vaše </w:t>
      </w:r>
      <w:r w:rsidRPr="00226D22">
        <w:rPr>
          <w:rFonts w:cs="Arial"/>
        </w:rPr>
        <w:t>právo na ochranu soukromí a jsou povinny postupovat dle platných právních předpisů týkajících se ochrany osobních údajů.</w:t>
      </w:r>
    </w:p>
    <w:p w:rsidR="005C7EAD" w:rsidRDefault="005C7EAD" w:rsidP="0046082F">
      <w:pPr>
        <w:autoSpaceDE w:val="0"/>
        <w:autoSpaceDN w:val="0"/>
        <w:adjustRightInd w:val="0"/>
        <w:jc w:val="left"/>
        <w:rPr>
          <w:rFonts w:cs="Arial"/>
          <w:b/>
        </w:rPr>
      </w:pPr>
    </w:p>
    <w:p w:rsidR="005C7EAD" w:rsidRDefault="005C7EAD" w:rsidP="0046082F">
      <w:pPr>
        <w:autoSpaceDE w:val="0"/>
        <w:autoSpaceDN w:val="0"/>
        <w:adjustRightInd w:val="0"/>
        <w:jc w:val="left"/>
        <w:rPr>
          <w:rFonts w:cs="Arial"/>
          <w:b/>
        </w:rPr>
      </w:pPr>
    </w:p>
    <w:p w:rsidR="00441DD6" w:rsidRPr="00441DD6" w:rsidRDefault="00441DD6" w:rsidP="005C7EAD">
      <w:pPr>
        <w:autoSpaceDE w:val="0"/>
        <w:autoSpaceDN w:val="0"/>
        <w:adjustRightInd w:val="0"/>
        <w:spacing w:after="120"/>
        <w:jc w:val="left"/>
        <w:rPr>
          <w:rFonts w:cs="Arial"/>
          <w:b/>
        </w:rPr>
      </w:pPr>
      <w:r w:rsidRPr="00441DD6">
        <w:rPr>
          <w:rFonts w:cs="Arial"/>
          <w:b/>
        </w:rPr>
        <w:t>PRÁVA SUBJEKTŮ ÚDAJŮ</w:t>
      </w:r>
    </w:p>
    <w:p w:rsidR="00441DD6" w:rsidRPr="005C7EAD" w:rsidRDefault="00441DD6" w:rsidP="005C7EAD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ZOOU a </w:t>
      </w:r>
      <w:r w:rsidRPr="00441DD6">
        <w:rPr>
          <w:rFonts w:cs="Arial"/>
        </w:rPr>
        <w:t xml:space="preserve">GDPR </w:t>
      </w:r>
      <w:r>
        <w:rPr>
          <w:rFonts w:cs="Arial"/>
        </w:rPr>
        <w:t>Vám, jakožto subjektu údajů, zakládají široká oprávnění. K nejdůležitějším z nich patří</w:t>
      </w:r>
      <w:r w:rsidR="005C7EAD">
        <w:rPr>
          <w:rFonts w:cs="Arial"/>
        </w:rPr>
        <w:t xml:space="preserve"> </w:t>
      </w:r>
      <w:r w:rsidRPr="005C7EAD">
        <w:rPr>
          <w:rFonts w:cs="Arial"/>
        </w:rPr>
        <w:t>právo na přístup k údajům zahrnující právo na informace týkající se:</w:t>
      </w:r>
    </w:p>
    <w:p w:rsidR="00441DD6" w:rsidRDefault="00441DD6" w:rsidP="00441DD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cs="Arial"/>
        </w:rPr>
      </w:pPr>
      <w:r>
        <w:rPr>
          <w:rFonts w:cs="Arial"/>
        </w:rPr>
        <w:t xml:space="preserve">rozsahu a </w:t>
      </w:r>
      <w:r w:rsidRPr="00441DD6">
        <w:rPr>
          <w:rFonts w:cs="Arial"/>
        </w:rPr>
        <w:t>účelu zpracování</w:t>
      </w:r>
    </w:p>
    <w:p w:rsidR="00441DD6" w:rsidRDefault="00441DD6" w:rsidP="00441DD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cs="Arial"/>
        </w:rPr>
      </w:pPr>
      <w:r>
        <w:rPr>
          <w:rFonts w:cs="Arial"/>
        </w:rPr>
        <w:t>době zpracovávání</w:t>
      </w:r>
    </w:p>
    <w:p w:rsidR="00441DD6" w:rsidRDefault="00441DD6" w:rsidP="00441DD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cs="Arial"/>
        </w:rPr>
      </w:pPr>
      <w:r w:rsidRPr="00441DD6">
        <w:rPr>
          <w:rFonts w:cs="Arial"/>
        </w:rPr>
        <w:t>zdroji osobních údajů</w:t>
      </w:r>
    </w:p>
    <w:p w:rsidR="00441DD6" w:rsidRDefault="00441DD6" w:rsidP="00441DD6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709" w:hanging="283"/>
        <w:rPr>
          <w:rFonts w:cs="Arial"/>
        </w:rPr>
      </w:pPr>
      <w:r w:rsidRPr="00441DD6">
        <w:rPr>
          <w:rFonts w:cs="Arial"/>
        </w:rPr>
        <w:t>příjemc</w:t>
      </w:r>
      <w:r>
        <w:rPr>
          <w:rFonts w:cs="Arial"/>
        </w:rPr>
        <w:t>e</w:t>
      </w:r>
      <w:r w:rsidRPr="00441DD6">
        <w:rPr>
          <w:rFonts w:cs="Arial"/>
        </w:rPr>
        <w:t xml:space="preserve"> nebo kategorie příjemců, kterým osobní údaje byly nebo budou zpřístupněny</w:t>
      </w:r>
    </w:p>
    <w:p w:rsidR="00441DD6" w:rsidRPr="00441DD6" w:rsidRDefault="00441DD6" w:rsidP="005C7EA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120"/>
        <w:ind w:left="709" w:hanging="284"/>
        <w:contextualSpacing w:val="0"/>
        <w:rPr>
          <w:rFonts w:cs="Arial"/>
        </w:rPr>
      </w:pPr>
      <w:r>
        <w:rPr>
          <w:rFonts w:cs="Arial"/>
        </w:rPr>
        <w:t>profilování osobních údajů</w:t>
      </w:r>
    </w:p>
    <w:p w:rsidR="00441DD6" w:rsidRPr="00441DD6" w:rsidRDefault="005C7EAD" w:rsidP="00441DD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Pokud se budete domnívat, že S</w:t>
      </w:r>
      <w:r w:rsidR="00441DD6" w:rsidRPr="00441DD6">
        <w:rPr>
          <w:rFonts w:cs="Arial"/>
        </w:rPr>
        <w:t xml:space="preserve">právce nebo zpracovatel provádí zpracování </w:t>
      </w:r>
      <w:r>
        <w:rPr>
          <w:rFonts w:cs="Arial"/>
        </w:rPr>
        <w:t>Vašich</w:t>
      </w:r>
      <w:r w:rsidR="00441DD6" w:rsidRPr="00441DD6">
        <w:rPr>
          <w:rFonts w:cs="Arial"/>
        </w:rPr>
        <w:t xml:space="preserve"> osobních údajů, které je v rozporu s ochranou soukromého a osobního života nebo v rozporu se zákonem, zejména jsou-li osobní údaje nepřesné s ohledem na účel jejich zpracování, může</w:t>
      </w:r>
      <w:r>
        <w:rPr>
          <w:rFonts w:cs="Arial"/>
        </w:rPr>
        <w:t>te</w:t>
      </w:r>
      <w:r w:rsidR="00441DD6" w:rsidRPr="00441DD6">
        <w:rPr>
          <w:rFonts w:cs="Arial"/>
        </w:rPr>
        <w:t xml:space="preserve"> </w:t>
      </w:r>
    </w:p>
    <w:p w:rsidR="00441DD6" w:rsidRPr="00441DD6" w:rsidRDefault="005C7EAD" w:rsidP="005C7EAD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>p</w:t>
      </w:r>
      <w:r w:rsidR="00441DD6" w:rsidRPr="00441DD6">
        <w:rPr>
          <w:rFonts w:cs="Arial"/>
        </w:rPr>
        <w:t>ožádat správce o vysvětlení</w:t>
      </w:r>
      <w:r>
        <w:rPr>
          <w:rFonts w:cs="Arial"/>
        </w:rPr>
        <w:t xml:space="preserve"> nebo </w:t>
      </w:r>
      <w:r w:rsidR="00441DD6" w:rsidRPr="00441DD6">
        <w:rPr>
          <w:rFonts w:cs="Arial"/>
        </w:rPr>
        <w:t>odstran</w:t>
      </w:r>
      <w:r>
        <w:rPr>
          <w:rFonts w:cs="Arial"/>
        </w:rPr>
        <w:t>ění závadného</w:t>
      </w:r>
      <w:r w:rsidR="00441DD6" w:rsidRPr="00441DD6">
        <w:rPr>
          <w:rFonts w:cs="Arial"/>
        </w:rPr>
        <w:t xml:space="preserve"> stav</w:t>
      </w:r>
      <w:r>
        <w:rPr>
          <w:rFonts w:cs="Arial"/>
        </w:rPr>
        <w:t>u (např.</w:t>
      </w:r>
      <w:r w:rsidR="00441DD6" w:rsidRPr="00441DD6">
        <w:rPr>
          <w:rFonts w:cs="Arial"/>
        </w:rPr>
        <w:t xml:space="preserve"> blokování, provedení opravy, doplnění nebo vymazání osobních údajů</w:t>
      </w:r>
      <w:r>
        <w:rPr>
          <w:rFonts w:cs="Arial"/>
        </w:rPr>
        <w:t>)</w:t>
      </w:r>
      <w:r w:rsidR="00441DD6" w:rsidRPr="00441DD6">
        <w:rPr>
          <w:rFonts w:cs="Arial"/>
        </w:rPr>
        <w:t xml:space="preserve">. </w:t>
      </w:r>
    </w:p>
    <w:p w:rsidR="00441DD6" w:rsidRPr="00441DD6" w:rsidRDefault="005C7EAD" w:rsidP="00441DD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Pokud bychom na Vaši žádost </w:t>
      </w:r>
      <w:proofErr w:type="gramStart"/>
      <w:r>
        <w:rPr>
          <w:rFonts w:cs="Arial"/>
        </w:rPr>
        <w:t>nereflektovali máte</w:t>
      </w:r>
      <w:proofErr w:type="gramEnd"/>
      <w:r>
        <w:rPr>
          <w:rFonts w:cs="Arial"/>
        </w:rPr>
        <w:t xml:space="preserve"> možnost </w:t>
      </w:r>
      <w:r w:rsidR="00441DD6" w:rsidRPr="00441DD6">
        <w:rPr>
          <w:rFonts w:cs="Arial"/>
        </w:rPr>
        <w:t xml:space="preserve">obrátit se </w:t>
      </w:r>
      <w:r>
        <w:rPr>
          <w:rFonts w:cs="Arial"/>
        </w:rPr>
        <w:t xml:space="preserve">se svým problémem </w:t>
      </w:r>
      <w:r w:rsidR="00441DD6" w:rsidRPr="00441DD6">
        <w:rPr>
          <w:rFonts w:cs="Arial"/>
        </w:rPr>
        <w:t>na dozorový úřad</w:t>
      </w:r>
      <w:r>
        <w:rPr>
          <w:rFonts w:cs="Arial"/>
        </w:rPr>
        <w:t>, kterým je podle ZOOU</w:t>
      </w:r>
      <w:r w:rsidR="00441DD6" w:rsidRPr="00441DD6">
        <w:rPr>
          <w:rFonts w:cs="Arial"/>
        </w:rPr>
        <w:t xml:space="preserve"> Úřad na ochranu osobních údajů</w:t>
      </w:r>
      <w:r>
        <w:rPr>
          <w:rFonts w:cs="Arial"/>
        </w:rPr>
        <w:t>, případně se na něj můžete obrátit na</w:t>
      </w:r>
      <w:r w:rsidR="00441DD6" w:rsidRPr="00441DD6">
        <w:rPr>
          <w:rFonts w:cs="Arial"/>
        </w:rPr>
        <w:t xml:space="preserve">přímo. </w:t>
      </w:r>
    </w:p>
    <w:p w:rsidR="00B31AE7" w:rsidRPr="00B55D03" w:rsidRDefault="00B31AE7" w:rsidP="0046082F">
      <w:pPr>
        <w:rPr>
          <w:rFonts w:cs="Arial"/>
        </w:rPr>
      </w:pPr>
    </w:p>
    <w:sectPr w:rsidR="00B31AE7" w:rsidRPr="00B5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D7D793"/>
    <w:multiLevelType w:val="hybridMultilevel"/>
    <w:tmpl w:val="470C5F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C241F"/>
    <w:multiLevelType w:val="hybridMultilevel"/>
    <w:tmpl w:val="DFF0B158"/>
    <w:lvl w:ilvl="0" w:tplc="1CC2B922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A2F7D0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A65D8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203A8C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2452D6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0DA76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98C300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623502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84DC38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01CA9"/>
    <w:multiLevelType w:val="hybridMultilevel"/>
    <w:tmpl w:val="5F6E99A2"/>
    <w:lvl w:ilvl="0" w:tplc="73702A10">
      <w:start w:val="1"/>
      <w:numFmt w:val="bullet"/>
      <w:lvlText w:val="•"/>
      <w:lvlJc w:val="left"/>
      <w:pPr>
        <w:ind w:left="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2E9EEC">
      <w:start w:val="1"/>
      <w:numFmt w:val="bullet"/>
      <w:lvlText w:val="o"/>
      <w:lvlJc w:val="left"/>
      <w:pPr>
        <w:ind w:left="1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9CF2F6">
      <w:start w:val="1"/>
      <w:numFmt w:val="bullet"/>
      <w:lvlText w:val="▪"/>
      <w:lvlJc w:val="left"/>
      <w:pPr>
        <w:ind w:left="1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22FFEE">
      <w:start w:val="1"/>
      <w:numFmt w:val="bullet"/>
      <w:lvlText w:val="•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F8D4B8">
      <w:start w:val="1"/>
      <w:numFmt w:val="bullet"/>
      <w:lvlText w:val="o"/>
      <w:lvlJc w:val="left"/>
      <w:pPr>
        <w:ind w:left="3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38FC1E">
      <w:start w:val="1"/>
      <w:numFmt w:val="bullet"/>
      <w:lvlText w:val="▪"/>
      <w:lvlJc w:val="left"/>
      <w:pPr>
        <w:ind w:left="3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4A60DA">
      <w:start w:val="1"/>
      <w:numFmt w:val="bullet"/>
      <w:lvlText w:val="•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D259CE">
      <w:start w:val="1"/>
      <w:numFmt w:val="bullet"/>
      <w:lvlText w:val="o"/>
      <w:lvlJc w:val="left"/>
      <w:pPr>
        <w:ind w:left="5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651AE">
      <w:start w:val="1"/>
      <w:numFmt w:val="bullet"/>
      <w:lvlText w:val="▪"/>
      <w:lvlJc w:val="left"/>
      <w:pPr>
        <w:ind w:left="6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34D17"/>
    <w:multiLevelType w:val="hybridMultilevel"/>
    <w:tmpl w:val="454E4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DB4C4A"/>
    <w:multiLevelType w:val="hybridMultilevel"/>
    <w:tmpl w:val="D7D22FFC"/>
    <w:lvl w:ilvl="0" w:tplc="4F1AF16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58DA7EB1"/>
    <w:multiLevelType w:val="hybridMultilevel"/>
    <w:tmpl w:val="53544C80"/>
    <w:lvl w:ilvl="0" w:tplc="040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4155746"/>
    <w:multiLevelType w:val="hybridMultilevel"/>
    <w:tmpl w:val="DAD48C1A"/>
    <w:lvl w:ilvl="0" w:tplc="39DE8D5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DCA4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A0E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0B7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88E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00FF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C2E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1A11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5276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F83458"/>
    <w:multiLevelType w:val="hybridMultilevel"/>
    <w:tmpl w:val="A7D7C3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AF2740F"/>
    <w:multiLevelType w:val="hybridMultilevel"/>
    <w:tmpl w:val="58A41688"/>
    <w:lvl w:ilvl="0" w:tplc="BE1CB46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8C8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36B1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16B1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4625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A04A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C273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2DA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A47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F43B7D"/>
    <w:multiLevelType w:val="hybridMultilevel"/>
    <w:tmpl w:val="F21A6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A6"/>
    <w:rsid w:val="000665A6"/>
    <w:rsid w:val="000E7075"/>
    <w:rsid w:val="00157AFB"/>
    <w:rsid w:val="00192A8A"/>
    <w:rsid w:val="001C7BDD"/>
    <w:rsid w:val="00226D22"/>
    <w:rsid w:val="00345A60"/>
    <w:rsid w:val="00347032"/>
    <w:rsid w:val="0039585F"/>
    <w:rsid w:val="003A123B"/>
    <w:rsid w:val="003A4F63"/>
    <w:rsid w:val="00441DD6"/>
    <w:rsid w:val="0046082F"/>
    <w:rsid w:val="005C7EAD"/>
    <w:rsid w:val="0064427D"/>
    <w:rsid w:val="006A1A34"/>
    <w:rsid w:val="006E5763"/>
    <w:rsid w:val="00724861"/>
    <w:rsid w:val="007B4421"/>
    <w:rsid w:val="00844EEB"/>
    <w:rsid w:val="00921C8C"/>
    <w:rsid w:val="009C50A6"/>
    <w:rsid w:val="009F4636"/>
    <w:rsid w:val="00A115CF"/>
    <w:rsid w:val="00A36957"/>
    <w:rsid w:val="00A54893"/>
    <w:rsid w:val="00AB5A54"/>
    <w:rsid w:val="00B31AE7"/>
    <w:rsid w:val="00B406D6"/>
    <w:rsid w:val="00B55D03"/>
    <w:rsid w:val="00BE00CA"/>
    <w:rsid w:val="00D93961"/>
    <w:rsid w:val="00DB05C1"/>
    <w:rsid w:val="00DF5343"/>
    <w:rsid w:val="00E95181"/>
    <w:rsid w:val="00EA377C"/>
    <w:rsid w:val="00F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7459"/>
  <w15:chartTrackingRefBased/>
  <w15:docId w15:val="{6130DFC0-8C4E-4FB1-9AA3-BFA156CF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AFE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95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C50A6"/>
    <w:pPr>
      <w:spacing w:before="300" w:after="150"/>
      <w:jc w:val="left"/>
      <w:outlineLvl w:val="1"/>
    </w:pPr>
    <w:rPr>
      <w:rFonts w:ascii="inherit" w:eastAsia="Times New Roman" w:hAnsi="inherit" w:cs="Times New Roman"/>
      <w:sz w:val="45"/>
      <w:szCs w:val="4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50A6"/>
    <w:pPr>
      <w:spacing w:before="300" w:after="150"/>
      <w:jc w:val="left"/>
      <w:outlineLvl w:val="2"/>
    </w:pPr>
    <w:rPr>
      <w:rFonts w:ascii="inherit" w:eastAsia="Times New Roman" w:hAnsi="inherit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C50A6"/>
    <w:rPr>
      <w:rFonts w:ascii="inherit" w:eastAsia="Times New Roman" w:hAnsi="inherit" w:cs="Times New Roman"/>
      <w:sz w:val="45"/>
      <w:szCs w:val="4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50A6"/>
    <w:rPr>
      <w:rFonts w:ascii="inherit" w:eastAsia="Times New Roman" w:hAnsi="inherit" w:cs="Times New Roman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50A6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489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470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4703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4703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70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703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70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03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958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665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9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4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Kafka</dc:creator>
  <cp:keywords/>
  <dc:description/>
  <cp:lastModifiedBy>Jan Polák</cp:lastModifiedBy>
  <cp:revision>1</cp:revision>
  <dcterms:created xsi:type="dcterms:W3CDTF">2018-05-10T09:37:00Z</dcterms:created>
  <dcterms:modified xsi:type="dcterms:W3CDTF">2018-05-10T09:37:00Z</dcterms:modified>
</cp:coreProperties>
</file>